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EA3" w:rsidRDefault="00C42217">
      <w:pPr>
        <w:pStyle w:val="Heading1"/>
        <w:spacing w:before="71"/>
        <w:ind w:left="405"/>
        <w:jc w:val="both"/>
      </w:pPr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«Геометрия»</w:t>
      </w:r>
      <w:r>
        <w:rPr>
          <w:spacing w:val="1"/>
        </w:rPr>
        <w:t xml:space="preserve"> </w:t>
      </w:r>
      <w:r>
        <w:t>(7-9</w:t>
      </w:r>
      <w:r>
        <w:rPr>
          <w:spacing w:val="-1"/>
        </w:rPr>
        <w:t xml:space="preserve"> </w:t>
      </w:r>
      <w:r>
        <w:t>класс)</w:t>
      </w:r>
      <w:r>
        <w:rPr>
          <w:spacing w:val="-2"/>
        </w:rPr>
        <w:t xml:space="preserve"> </w:t>
      </w:r>
      <w:r>
        <w:t>2023-2024</w:t>
      </w:r>
      <w:r>
        <w:rPr>
          <w:spacing w:val="-2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:rsidR="00240EA3" w:rsidRPr="00C42217" w:rsidRDefault="00C42217" w:rsidP="00C42217">
      <w:pPr>
        <w:pStyle w:val="a3"/>
        <w:spacing w:before="36" w:line="268" w:lineRule="auto"/>
        <w:ind w:right="345"/>
      </w:pPr>
      <w:r>
        <w:rPr>
          <w:spacing w:val="-1"/>
        </w:rPr>
        <w:t>Рабочая</w:t>
      </w:r>
      <w:r>
        <w:rPr>
          <w:spacing w:val="-15"/>
        </w:rPr>
        <w:t xml:space="preserve"> </w:t>
      </w:r>
      <w:r>
        <w:rPr>
          <w:spacing w:val="-1"/>
        </w:rPr>
        <w:t>программа</w:t>
      </w:r>
      <w:r>
        <w:rPr>
          <w:spacing w:val="-16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геометрии</w:t>
      </w:r>
      <w:r>
        <w:rPr>
          <w:spacing w:val="-13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7-9</w:t>
      </w:r>
      <w:r>
        <w:rPr>
          <w:spacing w:val="-15"/>
        </w:rPr>
        <w:t xml:space="preserve"> </w:t>
      </w:r>
      <w:r>
        <w:t>классов</w:t>
      </w:r>
      <w:r>
        <w:rPr>
          <w:spacing w:val="-15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предметной</w:t>
      </w:r>
      <w:r>
        <w:rPr>
          <w:spacing w:val="-14"/>
        </w:rPr>
        <w:t xml:space="preserve"> </w:t>
      </w:r>
      <w:r>
        <w:t>линии</w:t>
      </w:r>
      <w:r>
        <w:rPr>
          <w:spacing w:val="-14"/>
        </w:rPr>
        <w:t xml:space="preserve"> </w:t>
      </w:r>
      <w:r>
        <w:t>учебников</w:t>
      </w:r>
      <w:r>
        <w:rPr>
          <w:spacing w:val="-15"/>
        </w:rPr>
        <w:t xml:space="preserve"> </w:t>
      </w:r>
      <w:r>
        <w:t>Л.С.</w:t>
      </w:r>
      <w:r>
        <w:rPr>
          <w:spacing w:val="-57"/>
        </w:rPr>
        <w:t xml:space="preserve"> </w:t>
      </w:r>
      <w:proofErr w:type="spellStart"/>
      <w:r>
        <w:t>Атанасян</w:t>
      </w:r>
      <w:proofErr w:type="spellEnd"/>
      <w:r>
        <w:t xml:space="preserve"> и др. составлена с использованием материалов Федерального 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 по</w:t>
      </w:r>
      <w:r>
        <w:rPr>
          <w:spacing w:val="1"/>
        </w:rPr>
        <w:t xml:space="preserve"> </w:t>
      </w:r>
      <w:r>
        <w:t>учебному предмету «Математика» базовый</w:t>
      </w:r>
      <w:r>
        <w:rPr>
          <w:spacing w:val="1"/>
        </w:rPr>
        <w:t xml:space="preserve"> </w:t>
      </w:r>
      <w:r>
        <w:t>уровень,</w:t>
      </w:r>
      <w:r>
        <w:rPr>
          <w:spacing w:val="1"/>
        </w:rPr>
        <w:t xml:space="preserve"> </w:t>
      </w:r>
      <w:r>
        <w:t>учебного пособия:</w:t>
      </w:r>
      <w:r>
        <w:rPr>
          <w:spacing w:val="1"/>
        </w:rPr>
        <w:t xml:space="preserve"> </w:t>
      </w:r>
      <w:r>
        <w:t>Математика.</w:t>
      </w:r>
      <w:r>
        <w:rPr>
          <w:spacing w:val="1"/>
        </w:rPr>
        <w:t xml:space="preserve"> </w:t>
      </w:r>
      <w:r>
        <w:t>Геометрия.</w:t>
      </w:r>
      <w:r>
        <w:rPr>
          <w:spacing w:val="1"/>
        </w:rPr>
        <w:t xml:space="preserve"> </w:t>
      </w:r>
      <w:r>
        <w:t>7―9</w:t>
      </w:r>
      <w:r>
        <w:rPr>
          <w:spacing w:val="1"/>
        </w:rPr>
        <w:t xml:space="preserve"> </w:t>
      </w:r>
      <w:r>
        <w:t>классы.</w:t>
      </w:r>
      <w:r>
        <w:rPr>
          <w:spacing w:val="1"/>
        </w:rPr>
        <w:t xml:space="preserve"> </w:t>
      </w:r>
      <w:r>
        <w:t>Базовый</w:t>
      </w:r>
      <w:r>
        <w:rPr>
          <w:spacing w:val="1"/>
        </w:rPr>
        <w:t xml:space="preserve"> </w:t>
      </w:r>
      <w:r>
        <w:t>уровень,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proofErr w:type="spellStart"/>
      <w:r>
        <w:t>Атанасяна</w:t>
      </w:r>
      <w:proofErr w:type="spellEnd"/>
      <w:r>
        <w:t>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proofErr w:type="spellStart"/>
      <w:r>
        <w:t>Бутузова</w:t>
      </w:r>
      <w:proofErr w:type="spellEnd"/>
      <w:r>
        <w:t>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Кадомцева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др.,</w:t>
      </w:r>
      <w:r>
        <w:rPr>
          <w:spacing w:val="1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Просвещение,</w:t>
      </w:r>
      <w:r>
        <w:rPr>
          <w:spacing w:val="1"/>
        </w:rPr>
        <w:t xml:space="preserve"> </w:t>
      </w:r>
      <w:r>
        <w:t>2023,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МК</w:t>
      </w:r>
      <w:r>
        <w:t>ОУ</w:t>
      </w:r>
      <w:r>
        <w:rPr>
          <w:spacing w:val="1"/>
        </w:rPr>
        <w:t xml:space="preserve"> </w:t>
      </w:r>
      <w:r>
        <w:t>«</w:t>
      </w:r>
      <w:proofErr w:type="spellStart"/>
      <w:r>
        <w:t>Круглянская</w:t>
      </w:r>
      <w:proofErr w:type="spellEnd"/>
      <w:r>
        <w:t xml:space="preserve"> СОШ</w:t>
      </w:r>
      <w:r>
        <w:t>»</w:t>
      </w:r>
      <w:r>
        <w:rPr>
          <w:spacing w:val="-5"/>
        </w:rPr>
        <w:t xml:space="preserve"> </w:t>
      </w:r>
      <w:r>
        <w:t>на 2023-</w:t>
      </w:r>
      <w:r w:rsidRPr="00C42217">
        <w:t>2024</w:t>
      </w:r>
      <w:r w:rsidRPr="00C42217">
        <w:rPr>
          <w:spacing w:val="-1"/>
        </w:rPr>
        <w:t xml:space="preserve"> </w:t>
      </w:r>
      <w:r w:rsidRPr="00C42217">
        <w:t>учебный</w:t>
      </w:r>
      <w:r w:rsidRPr="00C42217">
        <w:rPr>
          <w:spacing w:val="-2"/>
        </w:rPr>
        <w:t xml:space="preserve"> </w:t>
      </w:r>
      <w:r w:rsidRPr="00C42217">
        <w:t>год.</w:t>
      </w:r>
    </w:p>
    <w:p w:rsidR="00240EA3" w:rsidRDefault="00C42217">
      <w:pPr>
        <w:pStyle w:val="a3"/>
        <w:spacing w:before="43" w:line="266" w:lineRule="auto"/>
        <w:ind w:right="349"/>
      </w:pPr>
      <w:r>
        <w:t>В рабочей программе учтен</w:t>
      </w:r>
      <w:r>
        <w:t>ы идеи и положения Концепции развития математического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 Федерации.</w:t>
      </w:r>
    </w:p>
    <w:p w:rsidR="00240EA3" w:rsidRDefault="00C42217">
      <w:pPr>
        <w:pStyle w:val="a3"/>
        <w:spacing w:before="17"/>
        <w:ind w:left="549" w:firstLine="0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педагога</w:t>
      </w:r>
      <w:r>
        <w:rPr>
          <w:spacing w:val="-3"/>
        </w:rPr>
        <w:t xml:space="preserve"> </w:t>
      </w:r>
      <w:r>
        <w:t>реализуется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основе:</w:t>
      </w:r>
    </w:p>
    <w:p w:rsidR="00240EA3" w:rsidRDefault="00C42217">
      <w:pPr>
        <w:pStyle w:val="a4"/>
        <w:numPr>
          <w:ilvl w:val="1"/>
          <w:numId w:val="1"/>
        </w:numPr>
        <w:tabs>
          <w:tab w:val="left" w:pos="830"/>
        </w:tabs>
        <w:spacing w:before="43" w:line="268" w:lineRule="auto"/>
        <w:ind w:right="354" w:firstLine="427"/>
        <w:jc w:val="both"/>
        <w:rPr>
          <w:sz w:val="24"/>
        </w:rPr>
      </w:pPr>
      <w:r>
        <w:rPr>
          <w:sz w:val="24"/>
        </w:rPr>
        <w:t xml:space="preserve">Геометрия: 7―9-е классы: базовый уровень, М34 учебник/ Л. С. </w:t>
      </w:r>
      <w:proofErr w:type="spellStart"/>
      <w:r>
        <w:rPr>
          <w:sz w:val="24"/>
        </w:rPr>
        <w:t>Атанасяна</w:t>
      </w:r>
      <w:proofErr w:type="spellEnd"/>
      <w:r>
        <w:rPr>
          <w:sz w:val="24"/>
        </w:rPr>
        <w:t>, В. Ф.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Бутузова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Б. Кадомцева</w:t>
      </w:r>
      <w:r>
        <w:rPr>
          <w:spacing w:val="-3"/>
          <w:sz w:val="24"/>
        </w:rPr>
        <w:t xml:space="preserve"> </w:t>
      </w:r>
      <w:r>
        <w:rPr>
          <w:sz w:val="24"/>
        </w:rPr>
        <w:t>и др.,</w:t>
      </w:r>
      <w:r>
        <w:rPr>
          <w:spacing w:val="1"/>
          <w:sz w:val="24"/>
        </w:rPr>
        <w:t xml:space="preserve"> </w:t>
      </w:r>
      <w:r>
        <w:rPr>
          <w:sz w:val="24"/>
        </w:rPr>
        <w:t>– 14-е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изд., </w:t>
      </w:r>
      <w:proofErr w:type="spellStart"/>
      <w:r>
        <w:rPr>
          <w:sz w:val="24"/>
        </w:rPr>
        <w:t>перераб</w:t>
      </w:r>
      <w:proofErr w:type="spellEnd"/>
      <w:r>
        <w:rPr>
          <w:sz w:val="24"/>
        </w:rPr>
        <w:t>. – М.: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Просвещение, 2023</w:t>
      </w:r>
    </w:p>
    <w:p w:rsidR="00240EA3" w:rsidRDefault="00C42217">
      <w:pPr>
        <w:pStyle w:val="a4"/>
        <w:numPr>
          <w:ilvl w:val="1"/>
          <w:numId w:val="1"/>
        </w:numPr>
        <w:tabs>
          <w:tab w:val="left" w:pos="830"/>
        </w:tabs>
        <w:spacing w:before="11" w:line="268" w:lineRule="auto"/>
        <w:ind w:right="350" w:firstLine="427"/>
        <w:jc w:val="both"/>
        <w:rPr>
          <w:sz w:val="24"/>
        </w:rPr>
      </w:pPr>
      <w:r>
        <w:rPr>
          <w:sz w:val="24"/>
        </w:rPr>
        <w:t>Математика. Геометрия. 7―9 классы. Базовый уровень, методическое пособие 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линии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геометрии</w:t>
      </w:r>
      <w:r>
        <w:rPr>
          <w:spacing w:val="1"/>
          <w:sz w:val="24"/>
        </w:rPr>
        <w:t xml:space="preserve"> </w:t>
      </w:r>
      <w:r>
        <w:rPr>
          <w:sz w:val="24"/>
        </w:rPr>
        <w:t>Л.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Атанасяна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Ф.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Бутузова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Б.</w:t>
      </w:r>
      <w:r>
        <w:rPr>
          <w:spacing w:val="1"/>
          <w:sz w:val="24"/>
        </w:rPr>
        <w:t xml:space="preserve"> </w:t>
      </w:r>
      <w:r>
        <w:rPr>
          <w:sz w:val="24"/>
        </w:rPr>
        <w:t>Кадомцева</w:t>
      </w:r>
      <w:r>
        <w:rPr>
          <w:spacing w:val="-3"/>
          <w:sz w:val="24"/>
        </w:rPr>
        <w:t xml:space="preserve"> </w:t>
      </w:r>
      <w:r>
        <w:rPr>
          <w:sz w:val="24"/>
        </w:rPr>
        <w:t>и др., М.: Просвещение, 2023</w:t>
      </w:r>
    </w:p>
    <w:p w:rsidR="00240EA3" w:rsidRDefault="00C42217">
      <w:pPr>
        <w:pStyle w:val="a3"/>
        <w:spacing w:before="9" w:line="268" w:lineRule="auto"/>
        <w:ind w:right="347"/>
      </w:pPr>
      <w:r>
        <w:t>Предметная</w:t>
      </w:r>
      <w:r>
        <w:rPr>
          <w:spacing w:val="1"/>
        </w:rPr>
        <w:t xml:space="preserve"> </w:t>
      </w:r>
      <w:r>
        <w:t>програ</w:t>
      </w:r>
      <w:r>
        <w:t>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поэтапное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МК</w:t>
      </w:r>
      <w:r>
        <w:t>ОУ</w:t>
      </w:r>
      <w:r>
        <w:rPr>
          <w:spacing w:val="1"/>
        </w:rPr>
        <w:t xml:space="preserve"> </w:t>
      </w:r>
      <w:r>
        <w:t>«</w:t>
      </w:r>
      <w:proofErr w:type="spellStart"/>
      <w:r>
        <w:t>Круглянская</w:t>
      </w:r>
      <w:proofErr w:type="spellEnd"/>
      <w:r>
        <w:t xml:space="preserve"> СОШ</w:t>
      </w:r>
      <w:r>
        <w:t>».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</w:t>
      </w:r>
      <w:r>
        <w:t>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ступенях</w:t>
      </w:r>
      <w:r>
        <w:rPr>
          <w:spacing w:val="2"/>
        </w:rPr>
        <w:t xml:space="preserve"> </w:t>
      </w:r>
      <w:r>
        <w:t>школы.</w:t>
      </w:r>
    </w:p>
    <w:p w:rsidR="00240EA3" w:rsidRDefault="00C42217">
      <w:pPr>
        <w:pStyle w:val="Heading1"/>
        <w:spacing w:before="13"/>
      </w:pPr>
      <w:r>
        <w:t>ЦЕЛИ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КУРСА</w:t>
      </w:r>
    </w:p>
    <w:p w:rsidR="00240EA3" w:rsidRDefault="00C42217">
      <w:pPr>
        <w:pStyle w:val="a3"/>
        <w:spacing w:before="31" w:line="266" w:lineRule="auto"/>
        <w:ind w:right="344" w:firstLine="566"/>
      </w:pPr>
      <w:r>
        <w:t>Геометрия как один из основных разделов школьной математики, имеет своей целью</w:t>
      </w:r>
      <w:r>
        <w:rPr>
          <w:spacing w:val="-57"/>
        </w:rPr>
        <w:t xml:space="preserve"> </w:t>
      </w:r>
      <w:r>
        <w:t>обеспеч</w:t>
      </w:r>
      <w:r>
        <w:t>ить изучение свойств и размеров фигур, их отношений и взаимное расположение,</w:t>
      </w:r>
      <w:r>
        <w:rPr>
          <w:spacing w:val="1"/>
        </w:rPr>
        <w:t xml:space="preserve"> </w:t>
      </w:r>
      <w:r>
        <w:t>опираясь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логическую, доказательную линию.</w:t>
      </w:r>
    </w:p>
    <w:p w:rsidR="00240EA3" w:rsidRDefault="00C42217">
      <w:pPr>
        <w:pStyle w:val="a3"/>
        <w:spacing w:before="17" w:line="268" w:lineRule="auto"/>
        <w:ind w:right="348" w:firstLine="566"/>
      </w:pPr>
      <w:r>
        <w:t>Необходимость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доказательные</w:t>
      </w:r>
      <w:r>
        <w:rPr>
          <w:spacing w:val="1"/>
        </w:rPr>
        <w:t xml:space="preserve"> </w:t>
      </w:r>
      <w:r>
        <w:t>рассуждения,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умозаключения,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истинные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proofErr w:type="spellStart"/>
      <w:r>
        <w:t>контрпримеры</w:t>
      </w:r>
      <w:proofErr w:type="spellEnd"/>
      <w:r>
        <w:t xml:space="preserve"> к </w:t>
      </w:r>
      <w:proofErr w:type="gramStart"/>
      <w:r>
        <w:t>ложным</w:t>
      </w:r>
      <w:proofErr w:type="gramEnd"/>
      <w:r>
        <w:t>, проводить рассуждения «от противного», отличать свойства от</w:t>
      </w:r>
      <w:r>
        <w:rPr>
          <w:spacing w:val="1"/>
        </w:rPr>
        <w:t xml:space="preserve"> </w:t>
      </w:r>
      <w:r>
        <w:t>признаков,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обратные утверждения.</w:t>
      </w:r>
    </w:p>
    <w:p w:rsidR="00240EA3" w:rsidRDefault="00C42217">
      <w:pPr>
        <w:pStyle w:val="a3"/>
        <w:spacing w:line="268" w:lineRule="auto"/>
        <w:ind w:right="350" w:firstLine="566"/>
      </w:pPr>
      <w:r>
        <w:t>Также целью изучения геометрии является использование её как инструмента при</w:t>
      </w:r>
      <w:r>
        <w:rPr>
          <w:spacing w:val="1"/>
        </w:rPr>
        <w:t xml:space="preserve"> </w:t>
      </w:r>
      <w:r>
        <w:t>решении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математических,</w:t>
      </w:r>
      <w:r>
        <w:rPr>
          <w:spacing w:val="-7"/>
        </w:rPr>
        <w:t xml:space="preserve"> </w:t>
      </w:r>
      <w:r>
        <w:t>так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t>задач,</w:t>
      </w:r>
      <w:r>
        <w:rPr>
          <w:spacing w:val="-7"/>
        </w:rPr>
        <w:t xml:space="preserve"> </w:t>
      </w:r>
      <w:r>
        <w:t>встречающихся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реальной</w:t>
      </w:r>
      <w:r>
        <w:rPr>
          <w:spacing w:val="-6"/>
        </w:rPr>
        <w:t xml:space="preserve"> </w:t>
      </w:r>
      <w:r>
        <w:t>жизни.</w:t>
      </w:r>
      <w:r>
        <w:rPr>
          <w:spacing w:val="-58"/>
        </w:rPr>
        <w:t xml:space="preserve"> </w:t>
      </w:r>
      <w:r>
        <w:t>Обучающийся должен научиться определить геометрическую фигуру, описать словами</w:t>
      </w:r>
      <w:r>
        <w:rPr>
          <w:spacing w:val="1"/>
        </w:rPr>
        <w:t xml:space="preserve"> </w:t>
      </w:r>
      <w:r>
        <w:t xml:space="preserve">данный чертёж </w:t>
      </w:r>
      <w:r>
        <w:t>или рисунок, найти площадь земельного участка, рассчитать необходимую</w:t>
      </w:r>
      <w:r>
        <w:rPr>
          <w:spacing w:val="-57"/>
        </w:rPr>
        <w:t xml:space="preserve"> </w:t>
      </w:r>
      <w:r>
        <w:t>длину</w:t>
      </w:r>
      <w:r>
        <w:rPr>
          <w:spacing w:val="-9"/>
        </w:rPr>
        <w:t xml:space="preserve"> </w:t>
      </w:r>
      <w:r>
        <w:t>оптоволоконного</w:t>
      </w:r>
      <w:r>
        <w:rPr>
          <w:spacing w:val="-1"/>
        </w:rPr>
        <w:t xml:space="preserve"> </w:t>
      </w:r>
      <w:r>
        <w:t>кабеля</w:t>
      </w:r>
      <w:r>
        <w:rPr>
          <w:spacing w:val="-1"/>
        </w:rPr>
        <w:t xml:space="preserve"> </w:t>
      </w:r>
      <w:r>
        <w:t>или требуемые</w:t>
      </w:r>
      <w:r>
        <w:rPr>
          <w:spacing w:val="-1"/>
        </w:rPr>
        <w:t xml:space="preserve"> </w:t>
      </w:r>
      <w:r>
        <w:t>размеры</w:t>
      </w:r>
      <w:r>
        <w:rPr>
          <w:spacing w:val="-1"/>
        </w:rPr>
        <w:t xml:space="preserve"> </w:t>
      </w:r>
      <w:r>
        <w:t>гаража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автомобиля.</w:t>
      </w:r>
    </w:p>
    <w:p w:rsidR="00240EA3" w:rsidRDefault="00C42217">
      <w:pPr>
        <w:pStyle w:val="a3"/>
        <w:spacing w:before="7" w:line="268" w:lineRule="auto"/>
        <w:ind w:right="348" w:firstLine="566"/>
      </w:pPr>
      <w:r>
        <w:t>Этому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вторая,</w:t>
      </w:r>
      <w:r>
        <w:rPr>
          <w:spacing w:val="1"/>
        </w:rPr>
        <w:t xml:space="preserve"> </w:t>
      </w:r>
      <w:r>
        <w:t>вычислительная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геометрии.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 xml:space="preserve">характера </w:t>
      </w: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модели реальных жизненных ситуаций, проводить вычисления и оценивать адекватность</w:t>
      </w:r>
      <w:r>
        <w:rPr>
          <w:spacing w:val="1"/>
        </w:rPr>
        <w:t xml:space="preserve"> </w:t>
      </w:r>
      <w:r>
        <w:t>полученного</w:t>
      </w:r>
      <w:r>
        <w:rPr>
          <w:spacing w:val="-1"/>
        </w:rPr>
        <w:t xml:space="preserve"> </w:t>
      </w:r>
      <w:r>
        <w:t>результата.</w:t>
      </w:r>
    </w:p>
    <w:p w:rsidR="00240EA3" w:rsidRDefault="00240EA3">
      <w:pPr>
        <w:pStyle w:val="a3"/>
        <w:spacing w:before="4"/>
        <w:ind w:left="0" w:firstLine="0"/>
        <w:jc w:val="left"/>
        <w:rPr>
          <w:sz w:val="28"/>
        </w:rPr>
      </w:pPr>
    </w:p>
    <w:p w:rsidR="00240EA3" w:rsidRDefault="00C42217">
      <w:pPr>
        <w:pStyle w:val="Heading1"/>
      </w:pPr>
      <w:r>
        <w:t>МЕСТО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В УЧЕБНОМ</w:t>
      </w:r>
      <w:r>
        <w:rPr>
          <w:spacing w:val="-4"/>
        </w:rPr>
        <w:t xml:space="preserve"> </w:t>
      </w:r>
      <w:r>
        <w:t>ПЛАНЕ</w:t>
      </w:r>
    </w:p>
    <w:p w:rsidR="00240EA3" w:rsidRDefault="00C42217">
      <w:pPr>
        <w:pStyle w:val="a3"/>
        <w:spacing w:before="32" w:line="266" w:lineRule="auto"/>
        <w:ind w:left="467" w:right="288" w:firstLine="554"/>
        <w:jc w:val="left"/>
      </w:pPr>
      <w:r>
        <w:rPr>
          <w:spacing w:val="-1"/>
        </w:rPr>
        <w:t>Согласно</w:t>
      </w:r>
      <w:r>
        <w:rPr>
          <w:spacing w:val="-8"/>
        </w:rPr>
        <w:t xml:space="preserve"> </w:t>
      </w:r>
      <w:r>
        <w:rPr>
          <w:spacing w:val="-1"/>
        </w:rPr>
        <w:t>учебному</w:t>
      </w:r>
      <w:r>
        <w:rPr>
          <w:spacing w:val="-15"/>
        </w:rPr>
        <w:t xml:space="preserve"> </w:t>
      </w:r>
      <w:r>
        <w:t>плану</w:t>
      </w:r>
      <w:r>
        <w:rPr>
          <w:spacing w:val="-14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7-9х</w:t>
      </w:r>
      <w:r>
        <w:rPr>
          <w:spacing w:val="-7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изучение</w:t>
      </w:r>
      <w:r>
        <w:rPr>
          <w:spacing w:val="-10"/>
        </w:rPr>
        <w:t xml:space="preserve"> </w:t>
      </w:r>
      <w:r>
        <w:t>геометрии</w:t>
      </w:r>
      <w:r>
        <w:rPr>
          <w:spacing w:val="-9"/>
        </w:rPr>
        <w:t xml:space="preserve"> </w:t>
      </w:r>
      <w:r>
        <w:t>отводит</w:t>
      </w:r>
      <w:r>
        <w:rPr>
          <w:spacing w:val="-8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2</w:t>
      </w:r>
      <w:r>
        <w:rPr>
          <w:spacing w:val="-7"/>
        </w:rPr>
        <w:t xml:space="preserve"> </w:t>
      </w:r>
      <w:proofErr w:type="gramStart"/>
      <w:r>
        <w:t>учебных</w:t>
      </w:r>
      <w:proofErr w:type="gramEnd"/>
      <w:r>
        <w:rPr>
          <w:spacing w:val="-8"/>
        </w:rPr>
        <w:t xml:space="preserve"> </w:t>
      </w:r>
      <w:r>
        <w:t>часа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каждого года</w:t>
      </w:r>
      <w:r>
        <w:rPr>
          <w:spacing w:val="-2"/>
        </w:rPr>
        <w:t xml:space="preserve"> </w:t>
      </w:r>
      <w:r>
        <w:t>обучения, всего</w:t>
      </w:r>
      <w:r>
        <w:rPr>
          <w:spacing w:val="-2"/>
        </w:rPr>
        <w:t xml:space="preserve"> </w:t>
      </w:r>
      <w:r>
        <w:t>204</w:t>
      </w:r>
      <w:r>
        <w:rPr>
          <w:spacing w:val="2"/>
        </w:rPr>
        <w:t xml:space="preserve"> </w:t>
      </w:r>
      <w:r>
        <w:t>учебных часа.</w:t>
      </w:r>
    </w:p>
    <w:p w:rsidR="00240EA3" w:rsidRDefault="00240EA3">
      <w:pPr>
        <w:spacing w:line="266" w:lineRule="auto"/>
        <w:sectPr w:rsidR="00240EA3">
          <w:type w:val="continuous"/>
          <w:pgSz w:w="11910" w:h="16840"/>
          <w:pgMar w:top="1040" w:right="50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0"/>
        <w:gridCol w:w="3190"/>
        <w:gridCol w:w="3195"/>
      </w:tblGrid>
      <w:tr w:rsidR="00240EA3">
        <w:trPr>
          <w:trHeight w:val="602"/>
        </w:trPr>
        <w:tc>
          <w:tcPr>
            <w:tcW w:w="3190" w:type="dxa"/>
          </w:tcPr>
          <w:p w:rsidR="00240EA3" w:rsidRDefault="00C42217">
            <w:pPr>
              <w:pStyle w:val="TableParagraph"/>
              <w:spacing w:before="1" w:line="240" w:lineRule="auto"/>
              <w:ind w:left="155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Класс</w:t>
            </w:r>
          </w:p>
        </w:tc>
        <w:tc>
          <w:tcPr>
            <w:tcW w:w="3190" w:type="dxa"/>
          </w:tcPr>
          <w:p w:rsidR="00240EA3" w:rsidRDefault="00C42217">
            <w:pPr>
              <w:pStyle w:val="TableParagraph"/>
              <w:spacing w:before="1" w:line="240" w:lineRule="auto"/>
              <w:ind w:left="874" w:right="12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</w:p>
          <w:p w:rsidR="00240EA3" w:rsidRDefault="00C42217">
            <w:pPr>
              <w:pStyle w:val="TableParagraph"/>
              <w:spacing w:before="21" w:line="240" w:lineRule="auto"/>
              <w:ind w:left="199" w:right="126"/>
              <w:rPr>
                <w:b/>
                <w:sz w:val="24"/>
              </w:rPr>
            </w:pPr>
            <w:r>
              <w:rPr>
                <w:b/>
                <w:sz w:val="24"/>
              </w:rPr>
              <w:t>неделю</w:t>
            </w:r>
          </w:p>
        </w:tc>
        <w:tc>
          <w:tcPr>
            <w:tcW w:w="3195" w:type="dxa"/>
          </w:tcPr>
          <w:p w:rsidR="00240EA3" w:rsidRDefault="00C42217">
            <w:pPr>
              <w:pStyle w:val="TableParagraph"/>
              <w:spacing w:before="1" w:line="240" w:lineRule="auto"/>
              <w:ind w:left="124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240EA3">
        <w:trPr>
          <w:trHeight w:val="304"/>
        </w:trPr>
        <w:tc>
          <w:tcPr>
            <w:tcW w:w="3190" w:type="dxa"/>
          </w:tcPr>
          <w:p w:rsidR="00240EA3" w:rsidRDefault="00C42217">
            <w:pPr>
              <w:pStyle w:val="TableParagraph"/>
              <w:ind w:left="1226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3190" w:type="dxa"/>
          </w:tcPr>
          <w:p w:rsidR="00240EA3" w:rsidRDefault="00C422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95" w:type="dxa"/>
          </w:tcPr>
          <w:p w:rsidR="00240EA3" w:rsidRDefault="00C42217">
            <w:pPr>
              <w:pStyle w:val="TableParagraph"/>
              <w:ind w:left="1456" w:right="144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240EA3">
        <w:trPr>
          <w:trHeight w:val="304"/>
        </w:trPr>
        <w:tc>
          <w:tcPr>
            <w:tcW w:w="3190" w:type="dxa"/>
          </w:tcPr>
          <w:p w:rsidR="00240EA3" w:rsidRDefault="00C42217">
            <w:pPr>
              <w:pStyle w:val="TableParagraph"/>
              <w:ind w:left="1226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3190" w:type="dxa"/>
          </w:tcPr>
          <w:p w:rsidR="00240EA3" w:rsidRDefault="00C422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95" w:type="dxa"/>
          </w:tcPr>
          <w:p w:rsidR="00240EA3" w:rsidRDefault="00C42217">
            <w:pPr>
              <w:pStyle w:val="TableParagraph"/>
              <w:ind w:left="1456" w:right="144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240EA3">
        <w:trPr>
          <w:trHeight w:val="306"/>
        </w:trPr>
        <w:tc>
          <w:tcPr>
            <w:tcW w:w="3190" w:type="dxa"/>
          </w:tcPr>
          <w:p w:rsidR="00240EA3" w:rsidRDefault="00C42217">
            <w:pPr>
              <w:pStyle w:val="TableParagraph"/>
              <w:ind w:left="1226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3190" w:type="dxa"/>
          </w:tcPr>
          <w:p w:rsidR="00240EA3" w:rsidRDefault="00C422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95" w:type="dxa"/>
          </w:tcPr>
          <w:p w:rsidR="00240EA3" w:rsidRDefault="00C42217">
            <w:pPr>
              <w:pStyle w:val="TableParagraph"/>
              <w:ind w:left="1456" w:right="144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</w:tbl>
    <w:p w:rsidR="00240EA3" w:rsidRDefault="00240EA3">
      <w:pPr>
        <w:pStyle w:val="a3"/>
        <w:ind w:left="0" w:firstLine="0"/>
        <w:jc w:val="left"/>
        <w:rPr>
          <w:sz w:val="18"/>
        </w:rPr>
      </w:pPr>
    </w:p>
    <w:p w:rsidR="00240EA3" w:rsidRDefault="00C42217">
      <w:pPr>
        <w:spacing w:before="90" w:line="266" w:lineRule="auto"/>
        <w:ind w:left="481" w:right="352" w:firstLine="556"/>
        <w:jc w:val="both"/>
        <w:rPr>
          <w:sz w:val="24"/>
        </w:rPr>
      </w:pPr>
      <w:r>
        <w:rPr>
          <w:b/>
          <w:sz w:val="24"/>
        </w:rPr>
        <w:t>Рабочая программа включает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следующие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разделы: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пояснительная записка,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поурочное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z w:val="24"/>
        </w:rPr>
        <w:t>методическое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обеспечение.</w:t>
      </w:r>
    </w:p>
    <w:sectPr w:rsidR="00240EA3" w:rsidSect="00240EA3">
      <w:pgSz w:w="11910" w:h="16840"/>
      <w:pgMar w:top="1420" w:right="50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864EC"/>
    <w:multiLevelType w:val="hybridMultilevel"/>
    <w:tmpl w:val="3BFEE46E"/>
    <w:lvl w:ilvl="0" w:tplc="D9FE75E4">
      <w:numFmt w:val="bullet"/>
      <w:lvlText w:val="–"/>
      <w:lvlJc w:val="left"/>
      <w:pPr>
        <w:ind w:left="30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E05800">
      <w:start w:val="1"/>
      <w:numFmt w:val="decimal"/>
      <w:lvlText w:val="%2."/>
      <w:lvlJc w:val="left"/>
      <w:pPr>
        <w:ind w:left="122" w:hanging="2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900CAD46">
      <w:numFmt w:val="bullet"/>
      <w:lvlText w:val="•"/>
      <w:lvlJc w:val="left"/>
      <w:pPr>
        <w:ind w:left="1358" w:hanging="281"/>
      </w:pPr>
      <w:rPr>
        <w:rFonts w:hint="default"/>
        <w:lang w:val="ru-RU" w:eastAsia="en-US" w:bidi="ar-SA"/>
      </w:rPr>
    </w:lvl>
    <w:lvl w:ilvl="3" w:tplc="C758F994">
      <w:numFmt w:val="bullet"/>
      <w:lvlText w:val="•"/>
      <w:lvlJc w:val="left"/>
      <w:pPr>
        <w:ind w:left="2416" w:hanging="281"/>
      </w:pPr>
      <w:rPr>
        <w:rFonts w:hint="default"/>
        <w:lang w:val="ru-RU" w:eastAsia="en-US" w:bidi="ar-SA"/>
      </w:rPr>
    </w:lvl>
    <w:lvl w:ilvl="4" w:tplc="47420EA8">
      <w:numFmt w:val="bullet"/>
      <w:lvlText w:val="•"/>
      <w:lvlJc w:val="left"/>
      <w:pPr>
        <w:ind w:left="3475" w:hanging="281"/>
      </w:pPr>
      <w:rPr>
        <w:rFonts w:hint="default"/>
        <w:lang w:val="ru-RU" w:eastAsia="en-US" w:bidi="ar-SA"/>
      </w:rPr>
    </w:lvl>
    <w:lvl w:ilvl="5" w:tplc="BB68245C">
      <w:numFmt w:val="bullet"/>
      <w:lvlText w:val="•"/>
      <w:lvlJc w:val="left"/>
      <w:pPr>
        <w:ind w:left="4533" w:hanging="281"/>
      </w:pPr>
      <w:rPr>
        <w:rFonts w:hint="default"/>
        <w:lang w:val="ru-RU" w:eastAsia="en-US" w:bidi="ar-SA"/>
      </w:rPr>
    </w:lvl>
    <w:lvl w:ilvl="6" w:tplc="2676C7FC">
      <w:numFmt w:val="bullet"/>
      <w:lvlText w:val="•"/>
      <w:lvlJc w:val="left"/>
      <w:pPr>
        <w:ind w:left="5592" w:hanging="281"/>
      </w:pPr>
      <w:rPr>
        <w:rFonts w:hint="default"/>
        <w:lang w:val="ru-RU" w:eastAsia="en-US" w:bidi="ar-SA"/>
      </w:rPr>
    </w:lvl>
    <w:lvl w:ilvl="7" w:tplc="C73E2B56">
      <w:numFmt w:val="bullet"/>
      <w:lvlText w:val="•"/>
      <w:lvlJc w:val="left"/>
      <w:pPr>
        <w:ind w:left="6650" w:hanging="281"/>
      </w:pPr>
      <w:rPr>
        <w:rFonts w:hint="default"/>
        <w:lang w:val="ru-RU" w:eastAsia="en-US" w:bidi="ar-SA"/>
      </w:rPr>
    </w:lvl>
    <w:lvl w:ilvl="8" w:tplc="F9525370">
      <w:numFmt w:val="bullet"/>
      <w:lvlText w:val="•"/>
      <w:lvlJc w:val="left"/>
      <w:pPr>
        <w:ind w:left="7709" w:hanging="2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40EA3"/>
    <w:rsid w:val="00240EA3"/>
    <w:rsid w:val="00C42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40EA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0E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40EA3"/>
    <w:pPr>
      <w:spacing w:before="8"/>
      <w:ind w:left="122" w:firstLine="427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40EA3"/>
    <w:pPr>
      <w:ind w:left="1033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40EA3"/>
    <w:pPr>
      <w:ind w:left="122" w:firstLine="427"/>
      <w:jc w:val="both"/>
    </w:pPr>
  </w:style>
  <w:style w:type="paragraph" w:customStyle="1" w:styleId="TableParagraph">
    <w:name w:val="Table Paragraph"/>
    <w:basedOn w:val="a"/>
    <w:uiPriority w:val="1"/>
    <w:qFormat/>
    <w:rsid w:val="00240EA3"/>
    <w:pPr>
      <w:spacing w:line="272" w:lineRule="exact"/>
      <w:ind w:left="7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482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Завуч</cp:lastModifiedBy>
  <cp:revision>3</cp:revision>
  <dcterms:created xsi:type="dcterms:W3CDTF">2024-04-04T08:54:00Z</dcterms:created>
  <dcterms:modified xsi:type="dcterms:W3CDTF">2024-04-04T09:08:00Z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2024-04-04T00:00:00Z</vt:filetime>
  </property>
</Properties>
</file>